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5EE" w:rsidRPr="004906D8" w:rsidRDefault="00273672" w:rsidP="0061053D">
      <w:pPr>
        <w:spacing w:after="0" w:line="240" w:lineRule="auto"/>
        <w:jc w:val="center"/>
        <w:rPr>
          <w:rFonts w:asciiTheme="minorBidi" w:eastAsia="Calibri" w:hAnsiTheme="minorBidi"/>
          <w:b/>
          <w:bCs/>
          <w:caps/>
          <w:sz w:val="32"/>
          <w:szCs w:val="32"/>
          <w:lang w:val="en-GB"/>
        </w:rPr>
      </w:pPr>
      <w:r w:rsidRPr="004906D8">
        <w:rPr>
          <w:rFonts w:asciiTheme="minorBidi" w:eastAsia="Calibri" w:hAnsiTheme="minorBidi"/>
          <w:b/>
          <w:bCs/>
          <w:caps/>
          <w:sz w:val="32"/>
          <w:szCs w:val="32"/>
          <w:lang w:val="en-GB"/>
        </w:rPr>
        <w:t>Dubai College of Tourism announces new initiative for UAE Nationals</w:t>
      </w:r>
    </w:p>
    <w:p w:rsidR="007B465D" w:rsidRPr="004906D8" w:rsidRDefault="00A76350" w:rsidP="0061053D">
      <w:pPr>
        <w:spacing w:after="0" w:line="240" w:lineRule="auto"/>
        <w:rPr>
          <w:rFonts w:asciiTheme="minorBidi" w:hAnsiTheme="minorBidi"/>
          <w:i/>
          <w:lang w:val="en-GB"/>
        </w:rPr>
      </w:pPr>
    </w:p>
    <w:p w:rsidR="00792716" w:rsidRPr="004906D8" w:rsidRDefault="00273672" w:rsidP="0061053D">
      <w:pPr>
        <w:pStyle w:val="ListParagraph"/>
        <w:numPr>
          <w:ilvl w:val="0"/>
          <w:numId w:val="10"/>
        </w:numPr>
        <w:spacing w:after="0" w:line="240" w:lineRule="auto"/>
        <w:rPr>
          <w:rFonts w:asciiTheme="minorBidi" w:hAnsiTheme="minorBidi"/>
          <w:i/>
          <w:sz w:val="24"/>
          <w:szCs w:val="24"/>
          <w:lang w:val="en-GB"/>
        </w:rPr>
      </w:pPr>
      <w:r w:rsidRPr="004906D8">
        <w:rPr>
          <w:rFonts w:asciiTheme="minorBidi" w:hAnsiTheme="minorBidi"/>
          <w:i/>
          <w:sz w:val="24"/>
          <w:szCs w:val="24"/>
          <w:lang w:val="en-GB"/>
        </w:rPr>
        <w:t xml:space="preserve">Extensive vocational training programme created to boost Emiratisation in the </w:t>
      </w:r>
      <w:r w:rsidR="00670231">
        <w:rPr>
          <w:rFonts w:asciiTheme="minorBidi" w:hAnsiTheme="minorBidi"/>
          <w:i/>
          <w:sz w:val="24"/>
          <w:szCs w:val="24"/>
          <w:lang w:val="en-GB"/>
        </w:rPr>
        <w:t>t</w:t>
      </w:r>
      <w:bookmarkStart w:id="0" w:name="_GoBack"/>
      <w:bookmarkEnd w:id="0"/>
      <w:r>
        <w:rPr>
          <w:rFonts w:asciiTheme="minorBidi" w:hAnsiTheme="minorBidi"/>
          <w:i/>
          <w:sz w:val="24"/>
          <w:szCs w:val="24"/>
          <w:lang w:val="en-GB"/>
        </w:rPr>
        <w:t xml:space="preserve">ourism </w:t>
      </w:r>
      <w:r w:rsidRPr="004906D8">
        <w:rPr>
          <w:rFonts w:asciiTheme="minorBidi" w:hAnsiTheme="minorBidi"/>
          <w:i/>
          <w:sz w:val="24"/>
          <w:szCs w:val="24"/>
          <w:lang w:val="en-GB"/>
        </w:rPr>
        <w:t>sector</w:t>
      </w:r>
    </w:p>
    <w:p w:rsidR="0061053D" w:rsidRPr="004906D8" w:rsidRDefault="00273672" w:rsidP="004906D8">
      <w:pPr>
        <w:pStyle w:val="ListParagraph"/>
        <w:numPr>
          <w:ilvl w:val="0"/>
          <w:numId w:val="10"/>
        </w:numPr>
        <w:spacing w:after="0" w:line="240" w:lineRule="auto"/>
        <w:rPr>
          <w:rFonts w:asciiTheme="minorBidi" w:hAnsiTheme="minorBidi"/>
          <w:i/>
          <w:sz w:val="24"/>
          <w:szCs w:val="24"/>
          <w:lang w:val="en-GB"/>
        </w:rPr>
      </w:pPr>
      <w:r w:rsidRPr="004906D8">
        <w:rPr>
          <w:rFonts w:asciiTheme="minorBidi" w:hAnsiTheme="minorBidi"/>
          <w:i/>
          <w:sz w:val="24"/>
          <w:szCs w:val="24"/>
          <w:lang w:val="en-GB"/>
        </w:rPr>
        <w:t>600 applications received on the initiative’s first Career Day from UAE nationals se</w:t>
      </w:r>
      <w:r w:rsidR="008E7040">
        <w:rPr>
          <w:rFonts w:asciiTheme="minorBidi" w:hAnsiTheme="minorBidi"/>
          <w:i/>
          <w:sz w:val="24"/>
          <w:szCs w:val="24"/>
          <w:lang w:val="en-GB"/>
        </w:rPr>
        <w:t>eking opportunities in Dubai’s t</w:t>
      </w:r>
      <w:r w:rsidRPr="004906D8">
        <w:rPr>
          <w:rFonts w:asciiTheme="minorBidi" w:hAnsiTheme="minorBidi"/>
          <w:i/>
          <w:sz w:val="24"/>
          <w:szCs w:val="24"/>
          <w:lang w:val="en-GB"/>
        </w:rPr>
        <w:t xml:space="preserve">ourism industry </w:t>
      </w:r>
    </w:p>
    <w:p w:rsidR="004906D8" w:rsidRPr="004906D8" w:rsidRDefault="00A76350" w:rsidP="004906D8">
      <w:pPr>
        <w:spacing w:after="0" w:line="240" w:lineRule="auto"/>
        <w:rPr>
          <w:rFonts w:asciiTheme="minorBidi" w:hAnsiTheme="minorBidi"/>
          <w:i/>
          <w:sz w:val="24"/>
          <w:szCs w:val="24"/>
          <w:lang w:val="en-GB"/>
        </w:rPr>
      </w:pPr>
    </w:p>
    <w:p w:rsidR="0061053D" w:rsidRPr="00233AAF" w:rsidRDefault="007F3460" w:rsidP="004906D8">
      <w:pPr>
        <w:jc w:val="both"/>
        <w:rPr>
          <w:rFonts w:ascii="Arial" w:hAnsi="Arial" w:cs="Arial"/>
          <w:bCs/>
          <w:lang w:val="en-GB"/>
        </w:rPr>
      </w:pPr>
      <w:r>
        <w:rPr>
          <w:rFonts w:ascii="Arial" w:hAnsi="Arial" w:cs="Arial"/>
          <w:b/>
          <w:bCs/>
          <w:lang w:val="en-GB"/>
        </w:rPr>
        <w:t>Dubai, UAE – 29</w:t>
      </w:r>
      <w:r w:rsidR="00273672" w:rsidRPr="00233AAF">
        <w:rPr>
          <w:rFonts w:ascii="Arial" w:hAnsi="Arial" w:cs="Arial"/>
          <w:b/>
          <w:bCs/>
          <w:lang w:val="en-GB"/>
        </w:rPr>
        <w:t xml:space="preserve"> January 2017:</w:t>
      </w:r>
      <w:r w:rsidR="00273672" w:rsidRPr="00233AAF">
        <w:rPr>
          <w:rFonts w:ascii="Arial" w:hAnsi="Arial" w:cs="Arial"/>
          <w:bCs/>
          <w:lang w:val="en-GB"/>
        </w:rPr>
        <w:t xml:space="preserve"> The Dubai College of Tourism has announced the launch of the ‘</w:t>
      </w:r>
      <w:r w:rsidR="00273672" w:rsidRPr="00233AAF">
        <w:rPr>
          <w:rFonts w:ascii="Arial" w:hAnsi="Arial" w:cs="Arial"/>
          <w:lang w:val="en-GB"/>
        </w:rPr>
        <w:t>Industry Nationalization initiative’,</w:t>
      </w:r>
      <w:r w:rsidR="00273672" w:rsidRPr="00233AAF">
        <w:rPr>
          <w:rFonts w:ascii="Arial" w:hAnsi="Arial" w:cs="Arial"/>
          <w:bCs/>
          <w:lang w:val="en-GB"/>
        </w:rPr>
        <w:t xml:space="preserve"> a new Emiratisation initiative, as part of its ongoing efforts to encourage young UAE nationals to become part of Dubai’s rapidly expanding tourism industry. The recruitment, training and industry on-boarding programmes aims to increase the number of Emiratis in tourist-facing roles by 2020.</w:t>
      </w:r>
    </w:p>
    <w:p w:rsidR="001201A6" w:rsidRDefault="00273672" w:rsidP="004906D8">
      <w:pPr>
        <w:spacing w:after="0" w:line="240" w:lineRule="auto"/>
        <w:jc w:val="both"/>
        <w:rPr>
          <w:rFonts w:ascii="Arial" w:hAnsi="Arial" w:cs="Arial"/>
          <w:lang w:val="en-GB"/>
        </w:rPr>
      </w:pPr>
      <w:r w:rsidRPr="00233AAF">
        <w:rPr>
          <w:rFonts w:ascii="Arial" w:hAnsi="Arial" w:cs="Arial"/>
          <w:lang w:val="en-GB"/>
        </w:rPr>
        <w:t>Tasked with attracting, training and hiring 500 Emiratis, the Industry Nationalisation initiative targets various groups including high school graduates, university students</w:t>
      </w:r>
      <w:r w:rsidR="007F3460">
        <w:rPr>
          <w:rFonts w:ascii="Arial" w:hAnsi="Arial" w:cs="Arial"/>
          <w:lang w:val="en-GB"/>
        </w:rPr>
        <w:t>,</w:t>
      </w:r>
      <w:r w:rsidRPr="00233AAF">
        <w:rPr>
          <w:rFonts w:ascii="Arial" w:hAnsi="Arial" w:cs="Arial"/>
          <w:lang w:val="en-GB"/>
        </w:rPr>
        <w:t xml:space="preserve"> as well as job seekers in the UAE. While increasing awareness of Dubai’s tourism sector amongst Emiratis, the initiative also offers strong career options in different interests across the sector. In addition, by developing the skills of young UAE nationals and placing them in tourist-facing roles, the program will also help create a more indigenous experience for tourists, in turn enhancing the city’s tourism offering.</w:t>
      </w:r>
    </w:p>
    <w:p w:rsidR="00FF0DCD" w:rsidRDefault="00FF0DCD" w:rsidP="004906D8">
      <w:pPr>
        <w:spacing w:after="0" w:line="240" w:lineRule="auto"/>
        <w:jc w:val="both"/>
        <w:rPr>
          <w:rFonts w:ascii="Arial" w:hAnsi="Arial" w:cs="Arial"/>
          <w:lang w:val="en-GB"/>
        </w:rPr>
      </w:pPr>
    </w:p>
    <w:p w:rsidR="00FF0DCD" w:rsidRPr="00233AAF" w:rsidRDefault="00FF0DCD" w:rsidP="004906D8">
      <w:pPr>
        <w:spacing w:after="0" w:line="240" w:lineRule="auto"/>
        <w:jc w:val="both"/>
        <w:rPr>
          <w:rFonts w:ascii="Arial" w:hAnsi="Arial" w:cs="Arial"/>
          <w:lang w:val="en-GB"/>
        </w:rPr>
      </w:pPr>
    </w:p>
    <w:p w:rsidR="0061053D" w:rsidRPr="00233AAF" w:rsidRDefault="00A76350" w:rsidP="00BA7F59">
      <w:pPr>
        <w:spacing w:after="0" w:line="240" w:lineRule="auto"/>
        <w:jc w:val="both"/>
        <w:rPr>
          <w:rFonts w:ascii="Arial" w:hAnsi="Arial" w:cs="Arial"/>
          <w:lang w:val="en-GB"/>
        </w:rPr>
      </w:pPr>
    </w:p>
    <w:p w:rsidR="00BA7F59" w:rsidRDefault="00273672" w:rsidP="00BA7F59">
      <w:pPr>
        <w:pStyle w:val="CommentText"/>
        <w:jc w:val="both"/>
        <w:rPr>
          <w:rFonts w:ascii="Arial" w:hAnsi="Arial" w:cs="Arial"/>
          <w:sz w:val="22"/>
          <w:szCs w:val="22"/>
          <w:lang w:val="en-GB" w:eastAsia="en-GB"/>
        </w:rPr>
      </w:pPr>
      <w:r w:rsidRPr="00233AAF">
        <w:rPr>
          <w:rFonts w:ascii="Arial" w:hAnsi="Arial" w:cs="Arial"/>
          <w:b/>
          <w:sz w:val="22"/>
          <w:szCs w:val="22"/>
          <w:lang w:val="en-GB"/>
        </w:rPr>
        <w:t>His Excellency</w:t>
      </w:r>
      <w:r w:rsidR="007F3460">
        <w:rPr>
          <w:rFonts w:ascii="Arial" w:hAnsi="Arial" w:cs="Arial"/>
          <w:b/>
          <w:sz w:val="22"/>
          <w:szCs w:val="22"/>
          <w:lang w:val="en-GB"/>
        </w:rPr>
        <w:t>,</w:t>
      </w:r>
      <w:r w:rsidRPr="00233AAF">
        <w:rPr>
          <w:rFonts w:ascii="Arial" w:hAnsi="Arial" w:cs="Arial"/>
          <w:b/>
          <w:sz w:val="22"/>
          <w:szCs w:val="22"/>
          <w:lang w:val="en-GB"/>
        </w:rPr>
        <w:t xml:space="preserve"> Helal Saeed Almarri, Director General, </w:t>
      </w:r>
      <w:r w:rsidR="007F3460">
        <w:rPr>
          <w:rFonts w:ascii="Arial" w:hAnsi="Arial" w:cs="Arial"/>
          <w:b/>
          <w:sz w:val="22"/>
          <w:szCs w:val="22"/>
          <w:lang w:val="en-GB"/>
        </w:rPr>
        <w:t>Department of Tourism and Commerce Marketing (</w:t>
      </w:r>
      <w:r w:rsidRPr="00233AAF">
        <w:rPr>
          <w:rFonts w:ascii="Arial" w:hAnsi="Arial" w:cs="Arial"/>
          <w:b/>
          <w:sz w:val="22"/>
          <w:szCs w:val="22"/>
          <w:lang w:val="en-GB"/>
        </w:rPr>
        <w:t>Dubai Tourism</w:t>
      </w:r>
      <w:r w:rsidR="007F3460">
        <w:rPr>
          <w:rFonts w:ascii="Arial" w:hAnsi="Arial" w:cs="Arial"/>
          <w:b/>
          <w:sz w:val="22"/>
          <w:szCs w:val="22"/>
          <w:lang w:val="en-GB"/>
        </w:rPr>
        <w:t>),</w:t>
      </w:r>
      <w:r w:rsidRPr="00233AAF">
        <w:rPr>
          <w:rFonts w:ascii="Arial" w:hAnsi="Arial" w:cs="Arial"/>
          <w:sz w:val="22"/>
          <w:szCs w:val="22"/>
          <w:lang w:val="en-GB"/>
        </w:rPr>
        <w:t>said: “We are committed to nurturing the next generation of UAE nationals, developing them into ambassadors for our city</w:t>
      </w:r>
      <w:r w:rsidR="007F3460">
        <w:rPr>
          <w:rFonts w:ascii="Arial" w:hAnsi="Arial" w:cs="Arial"/>
          <w:sz w:val="22"/>
          <w:szCs w:val="22"/>
          <w:lang w:val="en-GB"/>
        </w:rPr>
        <w:t>,</w:t>
      </w:r>
      <w:r w:rsidRPr="00233AAF">
        <w:rPr>
          <w:rFonts w:ascii="Arial" w:hAnsi="Arial" w:cs="Arial"/>
          <w:sz w:val="22"/>
          <w:szCs w:val="22"/>
          <w:lang w:val="en-GB"/>
        </w:rPr>
        <w:t xml:space="preserve"> who symbolise Dubai’s role as a connector of cultures. This latest endeavour by the Dubai College of Tourism enables us to not only coach those with potential but also create more opportunities for qualified Emirati nationals in the tourism industry. </w:t>
      </w:r>
      <w:r w:rsidR="00BA7F59" w:rsidRPr="00233AAF">
        <w:rPr>
          <w:rFonts w:ascii="Arial" w:hAnsi="Arial" w:cs="Arial"/>
          <w:sz w:val="22"/>
          <w:szCs w:val="22"/>
        </w:rPr>
        <w:t>In line with Dubai Tourism’s Vision of attracting 20 million visitors by 2020</w:t>
      </w:r>
      <w:r w:rsidRPr="00233AAF">
        <w:rPr>
          <w:rFonts w:ascii="Arial" w:hAnsi="Arial" w:cs="Arial"/>
          <w:sz w:val="22"/>
          <w:szCs w:val="22"/>
          <w:lang w:val="en-GB"/>
        </w:rPr>
        <w:t xml:space="preserve">, there is an even greater demand for talented Emirati youth, and we aim to use this initiative as a platform to build future leaders, adding to the </w:t>
      </w:r>
      <w:r w:rsidRPr="00233AAF">
        <w:rPr>
          <w:rFonts w:ascii="Arial" w:hAnsi="Arial" w:cs="Arial"/>
          <w:sz w:val="22"/>
          <w:szCs w:val="22"/>
          <w:lang w:val="en-GB" w:eastAsia="en-GB"/>
        </w:rPr>
        <w:t>sustainability and growth of our industry.”</w:t>
      </w:r>
    </w:p>
    <w:p w:rsidR="00FF0DCD" w:rsidRDefault="00FF0DCD" w:rsidP="00BA7F59">
      <w:pPr>
        <w:pStyle w:val="CommentText"/>
        <w:jc w:val="both"/>
        <w:rPr>
          <w:rFonts w:ascii="Arial" w:hAnsi="Arial" w:cs="Arial"/>
          <w:sz w:val="22"/>
          <w:szCs w:val="22"/>
          <w:lang w:val="en-GB" w:eastAsia="en-GB"/>
        </w:rPr>
      </w:pPr>
    </w:p>
    <w:p w:rsidR="00FF0DCD" w:rsidRDefault="00FF0DCD" w:rsidP="00BA7F59">
      <w:pPr>
        <w:pStyle w:val="CommentText"/>
        <w:jc w:val="both"/>
        <w:rPr>
          <w:rFonts w:ascii="Arial" w:hAnsi="Arial" w:cs="Arial"/>
          <w:sz w:val="22"/>
          <w:szCs w:val="22"/>
          <w:lang w:val="en-GB" w:eastAsia="en-GB"/>
        </w:rPr>
      </w:pPr>
      <w:r>
        <w:rPr>
          <w:rFonts w:ascii="Arial" w:hAnsi="Arial" w:cs="Arial"/>
          <w:noProof/>
          <w:sz w:val="22"/>
          <w:szCs w:val="22"/>
        </w:rPr>
        <w:lastRenderedPageBreak/>
        <w:drawing>
          <wp:inline distT="0" distB="0" distL="0" distR="0">
            <wp:extent cx="2867025" cy="3924300"/>
            <wp:effectExtent l="19050" t="0" r="9525" b="0"/>
            <wp:docPr id="2" name="Picture 1" descr="E:\proximity\DTCM\2017\01\30-01-2017\press release\Dubai College of Tourism announces new initiative for UAE Nationals EN\H.E. Helal Saeed Almar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roximity\DTCM\2017\01\30-01-2017\press release\Dubai College of Tourism announces new initiative for UAE Nationals EN\H.E. Helal Saeed Almarri.jpg"/>
                    <pic:cNvPicPr>
                      <a:picLocks noChangeAspect="1" noChangeArrowheads="1"/>
                    </pic:cNvPicPr>
                  </pic:nvPicPr>
                  <pic:blipFill>
                    <a:blip r:embed="rId8" cstate="print"/>
                    <a:srcRect/>
                    <a:stretch>
                      <a:fillRect/>
                    </a:stretch>
                  </pic:blipFill>
                  <pic:spPr bwMode="auto">
                    <a:xfrm>
                      <a:off x="0" y="0"/>
                      <a:ext cx="2867025" cy="3924300"/>
                    </a:xfrm>
                    <a:prstGeom prst="rect">
                      <a:avLst/>
                    </a:prstGeom>
                    <a:noFill/>
                    <a:ln w="9525">
                      <a:noFill/>
                      <a:miter lim="800000"/>
                      <a:headEnd/>
                      <a:tailEnd/>
                    </a:ln>
                  </pic:spPr>
                </pic:pic>
              </a:graphicData>
            </a:graphic>
          </wp:inline>
        </w:drawing>
      </w:r>
    </w:p>
    <w:p w:rsidR="00555CF1" w:rsidRDefault="006A5364" w:rsidP="00555CF1">
      <w:pPr>
        <w:spacing w:after="120" w:line="252" w:lineRule="auto"/>
        <w:rPr>
          <w:rFonts w:ascii="Arial" w:hAnsi="Arial" w:cs="Arial"/>
          <w:color w:val="000000"/>
        </w:rPr>
      </w:pPr>
      <w:r w:rsidRPr="006A5364">
        <w:rPr>
          <w:rFonts w:ascii="Arial" w:hAnsi="Arial" w:cs="Arial"/>
          <w:b/>
          <w:color w:val="000000"/>
        </w:rPr>
        <w:t xml:space="preserve">His Excellency, </w:t>
      </w:r>
      <w:r w:rsidR="00555CF1" w:rsidRPr="00555CF1">
        <w:rPr>
          <w:rFonts w:ascii="Arial" w:hAnsi="Arial" w:cs="Arial"/>
          <w:b/>
          <w:color w:val="000000"/>
        </w:rPr>
        <w:t>Dr. Abdulla Al Karam, Chairman of the Board of Directors and Director General of the Knowledge and Human Development Authority (KHDA)</w:t>
      </w:r>
      <w:r w:rsidR="00555CF1" w:rsidRPr="00555CF1">
        <w:rPr>
          <w:rFonts w:ascii="Arial" w:hAnsi="Arial" w:cs="Arial"/>
          <w:color w:val="000000"/>
        </w:rPr>
        <w:t xml:space="preserve"> said: “We welcome this partnership with Department of Tourism and Commerce Marketing (DTCM). It will offer aspiring Emirati job seekers with increased career opportunities in the hospitality sector. The partnership comes as part of our continued effort to achieve goals outlined in UAE national agenda, with a focus on increasing participation of UAE nationals in the private sector. More than 14,000 UAE nationals have been employed as part of the Emirates National Development Programme. As we get closer to Expo 2020, this initiative will play an important role towards creating a happier future for all.”</w:t>
      </w:r>
    </w:p>
    <w:p w:rsidR="00FF0DCD" w:rsidRDefault="00FF0DCD" w:rsidP="00555CF1">
      <w:pPr>
        <w:spacing w:after="120" w:line="252" w:lineRule="auto"/>
        <w:rPr>
          <w:rFonts w:ascii="Arial" w:hAnsi="Arial" w:cs="Arial"/>
          <w:color w:val="000000"/>
        </w:rPr>
      </w:pPr>
    </w:p>
    <w:p w:rsidR="00FF0DCD" w:rsidRPr="00555CF1" w:rsidRDefault="00FF0DCD" w:rsidP="00555CF1">
      <w:pPr>
        <w:spacing w:after="120" w:line="252" w:lineRule="auto"/>
        <w:rPr>
          <w:rFonts w:ascii="Arial" w:hAnsi="Arial" w:cs="Arial"/>
          <w:color w:val="000000"/>
        </w:rPr>
      </w:pPr>
      <w:r>
        <w:rPr>
          <w:rFonts w:ascii="Arial" w:hAnsi="Arial" w:cs="Arial"/>
          <w:noProof/>
          <w:color w:val="000000"/>
        </w:rPr>
        <w:lastRenderedPageBreak/>
        <w:drawing>
          <wp:inline distT="0" distB="0" distL="0" distR="0">
            <wp:extent cx="5943600" cy="7772400"/>
            <wp:effectExtent l="19050" t="0" r="0" b="0"/>
            <wp:docPr id="3" name="Picture 2" descr="E:\proximity\DTCM\2017\01\30-01-2017\press release\Dubai College of Tourism announces new initiative for UAE Nationals EN\H.E. Dr. Abdullah Al Ka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roximity\DTCM\2017\01\30-01-2017\press release\Dubai College of Tourism announces new initiative for UAE Nationals EN\H.E. Dr. Abdullah Al Karam.jpg"/>
                    <pic:cNvPicPr>
                      <a:picLocks noChangeAspect="1" noChangeArrowheads="1"/>
                    </pic:cNvPicPr>
                  </pic:nvPicPr>
                  <pic:blipFill>
                    <a:blip r:embed="rId9" cstate="print"/>
                    <a:srcRect/>
                    <a:stretch>
                      <a:fillRect/>
                    </a:stretch>
                  </pic:blipFill>
                  <pic:spPr bwMode="auto">
                    <a:xfrm>
                      <a:off x="0" y="0"/>
                      <a:ext cx="5943600" cy="7772400"/>
                    </a:xfrm>
                    <a:prstGeom prst="rect">
                      <a:avLst/>
                    </a:prstGeom>
                    <a:noFill/>
                    <a:ln w="9525">
                      <a:noFill/>
                      <a:miter lim="800000"/>
                      <a:headEnd/>
                      <a:tailEnd/>
                    </a:ln>
                  </pic:spPr>
                </pic:pic>
              </a:graphicData>
            </a:graphic>
          </wp:inline>
        </w:drawing>
      </w:r>
    </w:p>
    <w:p w:rsidR="00A20CF9" w:rsidRPr="00233AAF" w:rsidRDefault="00273672" w:rsidP="00BA7F59">
      <w:pPr>
        <w:pStyle w:val="CommentText"/>
        <w:jc w:val="both"/>
        <w:rPr>
          <w:rFonts w:ascii="Arial" w:hAnsi="Arial" w:cs="Arial"/>
          <w:sz w:val="22"/>
          <w:szCs w:val="22"/>
        </w:rPr>
      </w:pPr>
      <w:r w:rsidRPr="00233AAF">
        <w:rPr>
          <w:rFonts w:ascii="Arial" w:hAnsi="Arial" w:cs="Arial"/>
          <w:sz w:val="22"/>
          <w:szCs w:val="22"/>
          <w:lang w:val="en-GB"/>
        </w:rPr>
        <w:lastRenderedPageBreak/>
        <w:t xml:space="preserve">The initiative currently comprises four steps, starting with </w:t>
      </w:r>
      <w:r w:rsidRPr="00233AAF">
        <w:rPr>
          <w:rFonts w:ascii="Arial" w:hAnsi="Arial" w:cs="Arial"/>
          <w:b/>
          <w:sz w:val="22"/>
          <w:szCs w:val="22"/>
          <w:lang w:val="en-GB"/>
        </w:rPr>
        <w:t>Talent Acquisition</w:t>
      </w:r>
      <w:r w:rsidRPr="00233AAF">
        <w:rPr>
          <w:rFonts w:ascii="Arial" w:hAnsi="Arial" w:cs="Arial"/>
          <w:sz w:val="22"/>
          <w:szCs w:val="22"/>
          <w:lang w:val="en-GB"/>
        </w:rPr>
        <w:t xml:space="preserve"> through a variety of sourcing tools including social media and outreach to schools and universities, followed by a series of Career Days to conduct interviews and assess potential candidates. The second phase, </w:t>
      </w:r>
      <w:r w:rsidRPr="00233AAF">
        <w:rPr>
          <w:rFonts w:ascii="Arial" w:hAnsi="Arial" w:cs="Arial"/>
          <w:b/>
          <w:sz w:val="22"/>
          <w:szCs w:val="22"/>
          <w:lang w:val="en-GB"/>
        </w:rPr>
        <w:t>Talent Development</w:t>
      </w:r>
      <w:r w:rsidRPr="00233AAF">
        <w:rPr>
          <w:rFonts w:ascii="Arial" w:hAnsi="Arial" w:cs="Arial"/>
          <w:sz w:val="22"/>
          <w:szCs w:val="22"/>
          <w:lang w:val="en-GB"/>
        </w:rPr>
        <w:t xml:space="preserve">, involves </w:t>
      </w:r>
      <w:r w:rsidR="009273F8" w:rsidRPr="00233AAF">
        <w:rPr>
          <w:rFonts w:ascii="Arial" w:hAnsi="Arial" w:cs="Arial"/>
          <w:sz w:val="22"/>
          <w:szCs w:val="22"/>
          <w:lang w:val="en-GB"/>
        </w:rPr>
        <w:t>2-4 month</w:t>
      </w:r>
      <w:r w:rsidRPr="00233AAF">
        <w:rPr>
          <w:rFonts w:ascii="Arial" w:hAnsi="Arial" w:cs="Arial"/>
          <w:sz w:val="22"/>
          <w:szCs w:val="22"/>
          <w:lang w:val="en-GB"/>
        </w:rPr>
        <w:t xml:space="preserve"> training program</w:t>
      </w:r>
      <w:r w:rsidR="009273F8" w:rsidRPr="00233AAF">
        <w:rPr>
          <w:rFonts w:ascii="Arial" w:hAnsi="Arial" w:cs="Arial"/>
          <w:sz w:val="22"/>
          <w:szCs w:val="22"/>
          <w:lang w:val="en-GB"/>
        </w:rPr>
        <w:t>me</w:t>
      </w:r>
      <w:r w:rsidRPr="00233AAF">
        <w:rPr>
          <w:rFonts w:ascii="Arial" w:hAnsi="Arial" w:cs="Arial"/>
          <w:sz w:val="22"/>
          <w:szCs w:val="22"/>
          <w:lang w:val="en-GB"/>
        </w:rPr>
        <w:t xml:space="preserve">s tailored to high school and university graduates, with 75 participants per batch, to be held over the course of 12-14 months. </w:t>
      </w:r>
    </w:p>
    <w:p w:rsidR="001C0DD4" w:rsidRPr="00233AAF" w:rsidRDefault="00273672" w:rsidP="00D41A67">
      <w:pPr>
        <w:spacing w:after="0" w:line="240" w:lineRule="auto"/>
        <w:jc w:val="both"/>
        <w:rPr>
          <w:rFonts w:ascii="Arial" w:hAnsi="Arial" w:cs="Arial"/>
          <w:lang w:val="en-GB"/>
        </w:rPr>
      </w:pPr>
      <w:r w:rsidRPr="00233AAF">
        <w:rPr>
          <w:rFonts w:ascii="Arial" w:hAnsi="Arial" w:cs="Arial"/>
          <w:lang w:val="en-GB"/>
        </w:rPr>
        <w:t xml:space="preserve">On completion of the training, candidates will move to the next phase, </w:t>
      </w:r>
      <w:r w:rsidRPr="00233AAF">
        <w:rPr>
          <w:rFonts w:ascii="Arial" w:hAnsi="Arial" w:cs="Arial"/>
          <w:b/>
          <w:lang w:val="en-GB"/>
        </w:rPr>
        <w:t>Graduation and Onboarding</w:t>
      </w:r>
      <w:r w:rsidRPr="00233AAF">
        <w:rPr>
          <w:rFonts w:ascii="Arial" w:hAnsi="Arial" w:cs="Arial"/>
          <w:lang w:val="en-GB"/>
        </w:rPr>
        <w:t xml:space="preserve">, which allows them to immerse themselves into their new role. This will be followed by </w:t>
      </w:r>
      <w:r w:rsidR="008D0A0B" w:rsidRPr="00233AAF">
        <w:rPr>
          <w:rFonts w:ascii="Arial" w:hAnsi="Arial" w:cs="Arial"/>
          <w:b/>
          <w:lang w:val="en-GB"/>
        </w:rPr>
        <w:t>O</w:t>
      </w:r>
      <w:r w:rsidRPr="00233AAF">
        <w:rPr>
          <w:rFonts w:ascii="Arial" w:hAnsi="Arial" w:cs="Arial"/>
          <w:b/>
          <w:lang w:val="en-GB"/>
        </w:rPr>
        <w:t xml:space="preserve">ngoing </w:t>
      </w:r>
      <w:r w:rsidR="008D0A0B" w:rsidRPr="00233AAF">
        <w:rPr>
          <w:rFonts w:ascii="Arial" w:hAnsi="Arial" w:cs="Arial"/>
          <w:b/>
          <w:lang w:val="en-GB"/>
        </w:rPr>
        <w:t>Follow</w:t>
      </w:r>
      <w:r w:rsidRPr="00233AAF">
        <w:rPr>
          <w:rFonts w:ascii="Arial" w:hAnsi="Arial" w:cs="Arial"/>
          <w:b/>
          <w:lang w:val="en-GB"/>
        </w:rPr>
        <w:t xml:space="preserve">-up and </w:t>
      </w:r>
      <w:r w:rsidR="008D0A0B" w:rsidRPr="00233AAF">
        <w:rPr>
          <w:rFonts w:ascii="Arial" w:hAnsi="Arial" w:cs="Arial"/>
          <w:b/>
          <w:lang w:val="en-GB"/>
        </w:rPr>
        <w:t>Assessment</w:t>
      </w:r>
      <w:r w:rsidRPr="00233AAF">
        <w:rPr>
          <w:rFonts w:ascii="Arial" w:hAnsi="Arial" w:cs="Arial"/>
          <w:lang w:val="en-GB"/>
        </w:rPr>
        <w:t>– the fourth and final phase. Candidates will also enjoy added benefits such as enrolment in corporate development program</w:t>
      </w:r>
      <w:r w:rsidR="009273F8" w:rsidRPr="00233AAF">
        <w:rPr>
          <w:rFonts w:ascii="Arial" w:hAnsi="Arial" w:cs="Arial"/>
          <w:lang w:val="en-GB"/>
        </w:rPr>
        <w:t>me</w:t>
      </w:r>
      <w:r w:rsidRPr="00233AAF">
        <w:rPr>
          <w:rFonts w:ascii="Arial" w:hAnsi="Arial" w:cs="Arial"/>
          <w:lang w:val="en-GB"/>
        </w:rPr>
        <w:t>s.</w:t>
      </w:r>
    </w:p>
    <w:p w:rsidR="005D4C85" w:rsidRPr="00233AAF" w:rsidRDefault="005D4C85" w:rsidP="00D41A67">
      <w:pPr>
        <w:spacing w:after="0" w:line="240" w:lineRule="auto"/>
        <w:jc w:val="both"/>
        <w:rPr>
          <w:rFonts w:ascii="Arial" w:hAnsi="Arial" w:cs="Arial"/>
          <w:lang w:val="en-GB"/>
        </w:rPr>
      </w:pPr>
    </w:p>
    <w:p w:rsidR="000555B8" w:rsidRPr="00233AAF" w:rsidRDefault="000555B8" w:rsidP="000555B8">
      <w:pPr>
        <w:spacing w:after="0" w:line="240" w:lineRule="auto"/>
        <w:jc w:val="both"/>
        <w:rPr>
          <w:rFonts w:ascii="Arial" w:hAnsi="Arial" w:cs="Arial"/>
          <w:lang w:val="en-GB"/>
        </w:rPr>
      </w:pPr>
      <w:r w:rsidRPr="00233AAF">
        <w:rPr>
          <w:rFonts w:ascii="Arial" w:hAnsi="Arial" w:cs="Arial"/>
          <w:lang w:val="en-GB"/>
        </w:rPr>
        <w:t xml:space="preserve">The new initiative enforces the vision for 2017 as the “Year of Giving” </w:t>
      </w:r>
      <w:r w:rsidR="00033C50" w:rsidRPr="00233AAF">
        <w:rPr>
          <w:rFonts w:ascii="Arial" w:hAnsi="Arial" w:cs="Arial"/>
          <w:lang w:val="en-GB"/>
        </w:rPr>
        <w:t xml:space="preserve">as set forth </w:t>
      </w:r>
      <w:r w:rsidRPr="00233AAF">
        <w:rPr>
          <w:rFonts w:ascii="Arial" w:hAnsi="Arial" w:cs="Arial"/>
          <w:lang w:val="en-GB"/>
        </w:rPr>
        <w:t>by UAE President His Highness Sh</w:t>
      </w:r>
      <w:r w:rsidR="00033C50" w:rsidRPr="00233AAF">
        <w:rPr>
          <w:rFonts w:ascii="Arial" w:hAnsi="Arial" w:cs="Arial"/>
          <w:lang w:val="en-GB"/>
        </w:rPr>
        <w:t>eikh Khalifa bin Zayed Al Nahya</w:t>
      </w:r>
      <w:r w:rsidR="00A213ED" w:rsidRPr="00233AAF">
        <w:rPr>
          <w:rFonts w:ascii="Arial" w:hAnsi="Arial" w:cs="Arial"/>
          <w:lang w:val="en-GB"/>
        </w:rPr>
        <w:t>n. It aims to create</w:t>
      </w:r>
      <w:r w:rsidRPr="00233AAF">
        <w:rPr>
          <w:rFonts w:ascii="Arial" w:hAnsi="Arial" w:cs="Arial"/>
          <w:lang w:val="en-GB"/>
        </w:rPr>
        <w:t xml:space="preserve">an ecosystem that empowers Emiratis to embrace UAE’s rich traditions of hospitality, contribute to the evolution </w:t>
      </w:r>
      <w:r w:rsidR="00033C50" w:rsidRPr="00233AAF">
        <w:rPr>
          <w:rFonts w:ascii="Arial" w:hAnsi="Arial" w:cs="Arial"/>
          <w:lang w:val="en-GB"/>
        </w:rPr>
        <w:t xml:space="preserve">of the tourism sector and make a tangible impact in the growth of Dubai as a global hub with strong local roots. </w:t>
      </w:r>
    </w:p>
    <w:p w:rsidR="00D640C2" w:rsidRPr="00233AAF" w:rsidRDefault="00A76350" w:rsidP="00BA7F59">
      <w:pPr>
        <w:spacing w:after="0" w:line="240" w:lineRule="auto"/>
        <w:jc w:val="both"/>
        <w:rPr>
          <w:rFonts w:ascii="Arial" w:hAnsi="Arial" w:cs="Arial"/>
          <w:lang w:val="en-GB"/>
        </w:rPr>
      </w:pPr>
    </w:p>
    <w:p w:rsidR="00270DD9" w:rsidRPr="00233AAF" w:rsidRDefault="00273672" w:rsidP="00D640C2">
      <w:pPr>
        <w:spacing w:after="0" w:line="240" w:lineRule="auto"/>
        <w:jc w:val="both"/>
        <w:rPr>
          <w:rFonts w:ascii="Arial" w:hAnsi="Arial" w:cs="Arial"/>
          <w:lang w:val="en-GB"/>
        </w:rPr>
      </w:pPr>
      <w:r w:rsidRPr="00233AAF">
        <w:rPr>
          <w:rFonts w:ascii="Arial" w:hAnsi="Arial" w:cs="Arial"/>
          <w:b/>
          <w:bCs/>
          <w:lang w:val="en-GB"/>
        </w:rPr>
        <w:t>Mariam Al Mae</w:t>
      </w:r>
      <w:r w:rsidR="00BA7F59" w:rsidRPr="00233AAF">
        <w:rPr>
          <w:rFonts w:ascii="Arial" w:hAnsi="Arial" w:cs="Arial"/>
          <w:b/>
          <w:bCs/>
          <w:lang w:val="en-GB"/>
        </w:rPr>
        <w:t>e</w:t>
      </w:r>
      <w:r w:rsidRPr="00233AAF">
        <w:rPr>
          <w:rFonts w:ascii="Arial" w:hAnsi="Arial" w:cs="Arial"/>
          <w:b/>
          <w:bCs/>
          <w:lang w:val="en-GB"/>
        </w:rPr>
        <w:t>ni, Director, Industry Nationalization, Dubai College of Tourism</w:t>
      </w:r>
      <w:r w:rsidR="001057A5" w:rsidRPr="001057A5">
        <w:rPr>
          <w:rFonts w:ascii="Arial" w:hAnsi="Arial" w:cs="Arial"/>
          <w:bCs/>
          <w:lang w:val="en-GB"/>
        </w:rPr>
        <w:t>,</w:t>
      </w:r>
      <w:r w:rsidRPr="00233AAF">
        <w:rPr>
          <w:rFonts w:ascii="Arial" w:hAnsi="Arial" w:cs="Arial"/>
          <w:lang w:val="en-GB"/>
        </w:rPr>
        <w:t>said: “The initiative has already demonstrated success with the first Career Day taking place on 27 December, 2016 at The Shangri-La Hotel, Dubai. Attracting more than 600 applications ahead of the day, the event saw over 245 candidates interview with representatives from 13 hotels across the city. The 75 best applications will now be selected for the first batch of training sessions this month, with successive batches to follow.”</w:t>
      </w:r>
    </w:p>
    <w:p w:rsidR="0061053D" w:rsidRPr="00233AAF" w:rsidRDefault="00A76350" w:rsidP="004906D8">
      <w:pPr>
        <w:spacing w:after="0" w:line="240" w:lineRule="auto"/>
        <w:jc w:val="both"/>
        <w:rPr>
          <w:rFonts w:ascii="Arial" w:hAnsi="Arial" w:cs="Arial"/>
          <w:lang w:val="en-GB"/>
        </w:rPr>
      </w:pPr>
    </w:p>
    <w:p w:rsidR="00560809" w:rsidRPr="00233AAF" w:rsidRDefault="00273672" w:rsidP="004906D8">
      <w:pPr>
        <w:spacing w:after="0" w:line="240" w:lineRule="auto"/>
        <w:jc w:val="both"/>
        <w:rPr>
          <w:rFonts w:ascii="Arial" w:hAnsi="Arial" w:cs="Arial"/>
          <w:lang w:val="en-GB"/>
        </w:rPr>
      </w:pPr>
      <w:r w:rsidRPr="00233AAF">
        <w:rPr>
          <w:rFonts w:ascii="Arial" w:hAnsi="Arial" w:cs="Arial"/>
          <w:lang w:val="en-GB"/>
        </w:rPr>
        <w:t>Following the success of the initial Career Day, the Industry Nationalisation initiative’s second Career Day will be held in February 2017, ushering a new wave of young Emirati professio</w:t>
      </w:r>
      <w:r w:rsidR="009273F8" w:rsidRPr="00233AAF">
        <w:rPr>
          <w:rFonts w:ascii="Arial" w:hAnsi="Arial" w:cs="Arial"/>
          <w:lang w:val="en-GB"/>
        </w:rPr>
        <w:t>nals to become part of Dubai’s t</w:t>
      </w:r>
      <w:r w:rsidRPr="00233AAF">
        <w:rPr>
          <w:rFonts w:ascii="Arial" w:hAnsi="Arial" w:cs="Arial"/>
          <w:lang w:val="en-GB"/>
        </w:rPr>
        <w:t>ourism industry.</w:t>
      </w:r>
    </w:p>
    <w:p w:rsidR="00560809" w:rsidRPr="004906D8" w:rsidRDefault="00A76350" w:rsidP="0061053D">
      <w:pPr>
        <w:spacing w:after="0" w:line="240" w:lineRule="auto"/>
        <w:rPr>
          <w:rFonts w:asciiTheme="minorBidi" w:hAnsiTheme="minorBidi"/>
          <w:lang w:val="en-GB"/>
        </w:rPr>
      </w:pPr>
    </w:p>
    <w:p w:rsidR="00560809" w:rsidRPr="004906D8" w:rsidRDefault="00273672" w:rsidP="0061053D">
      <w:pPr>
        <w:spacing w:after="0" w:line="240" w:lineRule="auto"/>
        <w:jc w:val="center"/>
        <w:rPr>
          <w:rFonts w:asciiTheme="minorBidi" w:hAnsiTheme="minorBidi"/>
          <w:b/>
          <w:lang w:val="en-GB"/>
        </w:rPr>
      </w:pPr>
      <w:r w:rsidRPr="004906D8">
        <w:rPr>
          <w:rFonts w:asciiTheme="minorBidi" w:hAnsiTheme="minorBidi"/>
          <w:b/>
          <w:lang w:val="en-GB"/>
        </w:rPr>
        <w:t>- Ends -</w:t>
      </w:r>
    </w:p>
    <w:p w:rsidR="00560809" w:rsidRPr="004906D8" w:rsidRDefault="00A76350" w:rsidP="0061053D">
      <w:pPr>
        <w:spacing w:after="0" w:line="240" w:lineRule="auto"/>
        <w:rPr>
          <w:rFonts w:asciiTheme="minorBidi" w:hAnsiTheme="minorBidi"/>
          <w:lang w:val="en-GB"/>
        </w:rPr>
      </w:pPr>
    </w:p>
    <w:p w:rsidR="007B465D" w:rsidRPr="004906D8" w:rsidRDefault="00A76350" w:rsidP="0061053D">
      <w:pPr>
        <w:pStyle w:val="Standard"/>
        <w:spacing w:line="240" w:lineRule="auto"/>
        <w:jc w:val="both"/>
        <w:rPr>
          <w:rFonts w:asciiTheme="minorBidi" w:hAnsiTheme="minorBidi" w:cstheme="minorBidi"/>
          <w:b/>
          <w:bCs/>
          <w:lang w:val="en-GB"/>
        </w:rPr>
      </w:pPr>
    </w:p>
    <w:p w:rsidR="007B465D" w:rsidRPr="004906D8" w:rsidRDefault="00273672" w:rsidP="0061053D">
      <w:pPr>
        <w:pStyle w:val="Standard"/>
        <w:spacing w:line="240" w:lineRule="auto"/>
        <w:jc w:val="both"/>
        <w:rPr>
          <w:rFonts w:asciiTheme="minorBidi" w:hAnsiTheme="minorBidi" w:cstheme="minorBidi"/>
          <w:b/>
          <w:bCs/>
          <w:sz w:val="20"/>
          <w:szCs w:val="20"/>
          <w:lang w:val="en-GB"/>
        </w:rPr>
      </w:pPr>
      <w:r w:rsidRPr="004906D8">
        <w:rPr>
          <w:rFonts w:asciiTheme="minorBidi" w:hAnsiTheme="minorBidi" w:cstheme="minorBidi"/>
          <w:b/>
          <w:bCs/>
          <w:sz w:val="20"/>
          <w:szCs w:val="20"/>
          <w:lang w:val="en-GB"/>
        </w:rPr>
        <w:t>About Dubai’s Department of Tourism and Commerce Marketing (Dubai Tourism)</w:t>
      </w:r>
    </w:p>
    <w:p w:rsidR="007B465D" w:rsidRPr="004906D8" w:rsidRDefault="00A76350" w:rsidP="0061053D">
      <w:pPr>
        <w:pStyle w:val="Standard"/>
        <w:spacing w:line="240" w:lineRule="auto"/>
        <w:jc w:val="both"/>
        <w:rPr>
          <w:rFonts w:asciiTheme="minorBidi" w:hAnsiTheme="minorBidi" w:cstheme="minorBidi"/>
          <w:b/>
          <w:bCs/>
          <w:sz w:val="20"/>
          <w:szCs w:val="20"/>
          <w:lang w:val="en-GB"/>
        </w:rPr>
      </w:pPr>
    </w:p>
    <w:p w:rsidR="007B465D" w:rsidRPr="004906D8" w:rsidRDefault="00273672" w:rsidP="0061053D">
      <w:pPr>
        <w:pStyle w:val="Standard"/>
        <w:spacing w:line="240" w:lineRule="auto"/>
        <w:jc w:val="both"/>
        <w:rPr>
          <w:rFonts w:asciiTheme="minorBidi" w:hAnsiTheme="minorBidi" w:cstheme="minorBidi"/>
          <w:sz w:val="20"/>
          <w:szCs w:val="20"/>
          <w:lang w:val="en-GB"/>
        </w:rPr>
      </w:pPr>
      <w:r w:rsidRPr="004906D8">
        <w:rPr>
          <w:rFonts w:asciiTheme="minorBidi" w:hAnsiTheme="minorBidi" w:cstheme="minorBidi"/>
          <w:sz w:val="20"/>
          <w:szCs w:val="20"/>
          <w:lang w:val="en-GB"/>
        </w:rPr>
        <w:t>With the ultimate vision of positioning Dubai as the world’s leading tourism destination and commercial hub, Dubai Tourism’s mission is to increase the awareness of Dubai among global audiences and to attract tourists and inward investment into the emirate.</w:t>
      </w:r>
    </w:p>
    <w:p w:rsidR="007B465D" w:rsidRPr="004906D8" w:rsidRDefault="00A76350" w:rsidP="0061053D">
      <w:pPr>
        <w:pStyle w:val="Standard"/>
        <w:spacing w:line="240" w:lineRule="auto"/>
        <w:jc w:val="both"/>
        <w:rPr>
          <w:rFonts w:asciiTheme="minorBidi" w:hAnsiTheme="minorBidi" w:cstheme="minorBidi"/>
          <w:sz w:val="20"/>
          <w:szCs w:val="20"/>
          <w:lang w:val="en-GB"/>
        </w:rPr>
      </w:pPr>
    </w:p>
    <w:p w:rsidR="007B465D" w:rsidRPr="004906D8" w:rsidRDefault="00273672" w:rsidP="0061053D">
      <w:pPr>
        <w:pStyle w:val="Standard"/>
        <w:spacing w:line="240" w:lineRule="auto"/>
        <w:jc w:val="both"/>
        <w:rPr>
          <w:rFonts w:asciiTheme="minorBidi" w:hAnsiTheme="minorBidi" w:cstheme="minorBidi"/>
          <w:sz w:val="20"/>
          <w:szCs w:val="20"/>
          <w:lang w:val="en-GB"/>
        </w:rPr>
      </w:pPr>
      <w:r w:rsidRPr="004906D8">
        <w:rPr>
          <w:rFonts w:asciiTheme="minorBidi" w:hAnsiTheme="minorBidi" w:cstheme="minorBidi"/>
          <w:sz w:val="20"/>
          <w:szCs w:val="20"/>
          <w:lang w:val="en-GB"/>
        </w:rPr>
        <w:t>Dubai Tourism is the principal authority for the planning, supervision, development and marketing of Dubai’s tourism sector. It markets and promotes the Emirate’s commerce sector, and is responsible for the licensing and classification of all tourism services, including hotels, tour operators and travel agents. Brands and departments within the Dubai Tourism portfolio include Dubai Convention and Events Bureau, Dubai Calendar, and Dubai Festivals and Retail Establishment (formerly known as Dubai Events and Promotions Establishment). In addition to its headquarters in Dubai, Dubai Tourism operates 20 offices worldwide.</w:t>
      </w:r>
    </w:p>
    <w:p w:rsidR="007B465D" w:rsidRPr="004906D8" w:rsidRDefault="00A76350" w:rsidP="0061053D">
      <w:pPr>
        <w:tabs>
          <w:tab w:val="left" w:pos="1485"/>
        </w:tabs>
        <w:spacing w:after="0" w:line="240" w:lineRule="auto"/>
        <w:jc w:val="both"/>
        <w:rPr>
          <w:rFonts w:asciiTheme="minorBidi" w:eastAsia="Arial Unicode MS" w:hAnsiTheme="minorBidi"/>
          <w:b/>
          <w:bCs/>
          <w:color w:val="000000"/>
          <w:sz w:val="20"/>
          <w:szCs w:val="20"/>
          <w:u w:color="000000"/>
          <w:bdr w:val="nil"/>
          <w:lang w:val="en-GB" w:eastAsia="en-GB"/>
        </w:rPr>
      </w:pPr>
    </w:p>
    <w:p w:rsidR="007B465D" w:rsidRPr="004906D8" w:rsidRDefault="00273672" w:rsidP="0061053D">
      <w:pPr>
        <w:tabs>
          <w:tab w:val="left" w:pos="1485"/>
        </w:tabs>
        <w:spacing w:after="0" w:line="240" w:lineRule="auto"/>
        <w:jc w:val="both"/>
        <w:rPr>
          <w:rFonts w:asciiTheme="minorBidi" w:eastAsia="Arial Unicode MS" w:hAnsiTheme="minorBidi"/>
          <w:b/>
          <w:bCs/>
          <w:color w:val="000000"/>
          <w:sz w:val="20"/>
          <w:szCs w:val="20"/>
          <w:u w:color="000000"/>
          <w:bdr w:val="nil"/>
          <w:lang w:val="en-GB" w:eastAsia="en-GB"/>
        </w:rPr>
      </w:pPr>
      <w:r w:rsidRPr="004906D8">
        <w:rPr>
          <w:rFonts w:asciiTheme="minorBidi" w:eastAsia="Arial Unicode MS" w:hAnsiTheme="minorBidi"/>
          <w:b/>
          <w:bCs/>
          <w:color w:val="000000"/>
          <w:sz w:val="20"/>
          <w:szCs w:val="20"/>
          <w:u w:color="000000"/>
          <w:bdr w:val="nil"/>
          <w:lang w:val="en-GB" w:eastAsia="en-GB"/>
        </w:rPr>
        <w:t>FOR FURTHER INFORMATION PLEASE CONTACT:</w:t>
      </w:r>
    </w:p>
    <w:p w:rsidR="007B465D" w:rsidRPr="004906D8" w:rsidRDefault="00273672" w:rsidP="0061053D">
      <w:pPr>
        <w:tabs>
          <w:tab w:val="left" w:pos="2595"/>
        </w:tabs>
        <w:spacing w:after="0" w:line="240" w:lineRule="auto"/>
        <w:jc w:val="both"/>
        <w:rPr>
          <w:rFonts w:asciiTheme="minorBidi" w:eastAsia="Arial" w:hAnsiTheme="minorBidi"/>
          <w:color w:val="000000"/>
          <w:kern w:val="3"/>
          <w:sz w:val="20"/>
          <w:szCs w:val="20"/>
          <w:lang w:val="en-GB"/>
        </w:rPr>
      </w:pPr>
      <w:r w:rsidRPr="004906D8">
        <w:rPr>
          <w:rFonts w:asciiTheme="minorBidi" w:eastAsia="Arial" w:hAnsiTheme="minorBidi"/>
          <w:color w:val="000000"/>
          <w:kern w:val="3"/>
          <w:sz w:val="20"/>
          <w:szCs w:val="20"/>
          <w:lang w:val="en-GB"/>
        </w:rPr>
        <w:t>Dubai Tourism</w:t>
      </w:r>
    </w:p>
    <w:p w:rsidR="007B465D" w:rsidRPr="004906D8" w:rsidRDefault="009E3EE0" w:rsidP="0061053D">
      <w:pPr>
        <w:spacing w:after="0" w:line="240" w:lineRule="auto"/>
        <w:jc w:val="both"/>
        <w:rPr>
          <w:rFonts w:asciiTheme="minorBidi" w:eastAsia="Arial Unicode MS" w:hAnsiTheme="minorBidi"/>
          <w:color w:val="000000"/>
          <w:sz w:val="20"/>
          <w:szCs w:val="20"/>
          <w:u w:color="000000"/>
          <w:bdr w:val="nil"/>
          <w:lang w:val="en-GB" w:eastAsia="en-GB"/>
        </w:rPr>
      </w:pPr>
      <w:hyperlink r:id="rId10" w:history="1">
        <w:r w:rsidR="00273672" w:rsidRPr="004906D8">
          <w:rPr>
            <w:rStyle w:val="Hyperlink"/>
            <w:rFonts w:asciiTheme="minorBidi" w:eastAsia="Arial Unicode MS" w:hAnsiTheme="minorBidi"/>
            <w:sz w:val="20"/>
            <w:szCs w:val="20"/>
            <w:u w:color="000000"/>
            <w:bdr w:val="nil"/>
            <w:lang w:val="en-GB" w:eastAsia="en-GB"/>
          </w:rPr>
          <w:t>mediarelations@dubaitourism.ae</w:t>
        </w:r>
      </w:hyperlink>
    </w:p>
    <w:p w:rsidR="007B465D" w:rsidRPr="004906D8" w:rsidRDefault="00273672" w:rsidP="0061053D">
      <w:pPr>
        <w:spacing w:after="0" w:line="240" w:lineRule="auto"/>
        <w:jc w:val="both"/>
        <w:rPr>
          <w:rFonts w:asciiTheme="minorBidi" w:eastAsia="Arial" w:hAnsiTheme="minorBidi"/>
          <w:color w:val="000000"/>
          <w:kern w:val="3"/>
          <w:sz w:val="20"/>
          <w:szCs w:val="20"/>
          <w:lang w:val="en-GB"/>
        </w:rPr>
      </w:pPr>
      <w:r w:rsidRPr="004906D8">
        <w:rPr>
          <w:rFonts w:asciiTheme="minorBidi" w:eastAsia="Arial" w:hAnsiTheme="minorBidi"/>
          <w:color w:val="000000"/>
          <w:kern w:val="3"/>
          <w:sz w:val="20"/>
          <w:szCs w:val="20"/>
          <w:lang w:val="en-GB"/>
        </w:rPr>
        <w:lastRenderedPageBreak/>
        <w:t>[+971] 600 55 5559</w:t>
      </w:r>
    </w:p>
    <w:p w:rsidR="007B465D" w:rsidRPr="004906D8" w:rsidRDefault="00273672" w:rsidP="0061053D">
      <w:pPr>
        <w:tabs>
          <w:tab w:val="left" w:pos="1485"/>
          <w:tab w:val="left" w:pos="6255"/>
        </w:tabs>
        <w:spacing w:after="0" w:line="240" w:lineRule="auto"/>
        <w:jc w:val="both"/>
        <w:rPr>
          <w:rFonts w:asciiTheme="minorBidi" w:eastAsia="Arial" w:hAnsiTheme="minorBidi"/>
          <w:color w:val="000000"/>
          <w:kern w:val="3"/>
          <w:sz w:val="20"/>
          <w:szCs w:val="20"/>
          <w:lang w:val="en-GB"/>
        </w:rPr>
      </w:pPr>
      <w:r w:rsidRPr="004906D8">
        <w:rPr>
          <w:rFonts w:asciiTheme="minorBidi" w:eastAsia="Arial" w:hAnsiTheme="minorBidi"/>
          <w:color w:val="000000"/>
          <w:kern w:val="3"/>
          <w:sz w:val="20"/>
          <w:szCs w:val="20"/>
          <w:lang w:val="en-GB"/>
        </w:rPr>
        <w:t>[+971] 4 201 7631</w:t>
      </w:r>
    </w:p>
    <w:p w:rsidR="00F73B5C" w:rsidRPr="004906D8" w:rsidRDefault="00A76350" w:rsidP="0061053D">
      <w:pPr>
        <w:spacing w:after="0" w:line="240" w:lineRule="auto"/>
        <w:rPr>
          <w:rFonts w:asciiTheme="minorBidi" w:hAnsiTheme="minorBidi"/>
          <w:lang w:val="en-GB"/>
        </w:rPr>
      </w:pPr>
    </w:p>
    <w:sectPr w:rsidR="00F73B5C" w:rsidRPr="004906D8" w:rsidSect="009E3EE0">
      <w:head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6350" w:rsidRDefault="00A76350">
      <w:pPr>
        <w:spacing w:after="0" w:line="240" w:lineRule="auto"/>
      </w:pPr>
      <w:r>
        <w:separator/>
      </w:r>
    </w:p>
  </w:endnote>
  <w:endnote w:type="continuationSeparator" w:id="1">
    <w:p w:rsidR="00A76350" w:rsidRDefault="00A76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6350" w:rsidRDefault="00A76350">
      <w:pPr>
        <w:spacing w:after="0" w:line="240" w:lineRule="auto"/>
      </w:pPr>
      <w:r>
        <w:separator/>
      </w:r>
    </w:p>
  </w:footnote>
  <w:footnote w:type="continuationSeparator" w:id="1">
    <w:p w:rsidR="00A76350" w:rsidRDefault="00A76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65D" w:rsidRDefault="00273672" w:rsidP="007B465D">
    <w:pPr>
      <w:pStyle w:val="Header"/>
      <w:jc w:val="center"/>
    </w:pPr>
    <w:r w:rsidRPr="00DB2609">
      <w:rPr>
        <w:noProof/>
      </w:rPr>
      <w:drawing>
        <wp:inline distT="0" distB="0" distL="0" distR="0">
          <wp:extent cx="1219200" cy="6827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9914" cy="688752"/>
                  </a:xfrm>
                  <a:prstGeom prst="rect">
                    <a:avLst/>
                  </a:prstGeom>
                  <a:noFill/>
                  <a:ln>
                    <a:noFill/>
                  </a:ln>
                </pic:spPr>
              </pic:pic>
            </a:graphicData>
          </a:graphic>
        </wp:inline>
      </w:drawing>
    </w:r>
  </w:p>
  <w:p w:rsidR="0061053D" w:rsidRDefault="00A76350" w:rsidP="007B465D">
    <w:pPr>
      <w:pStyle w:val="Header"/>
      <w:jc w:val="center"/>
    </w:pPr>
  </w:p>
  <w:p w:rsidR="007B465D" w:rsidRPr="007B465D" w:rsidRDefault="00A76350" w:rsidP="007B465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2462"/>
    <w:multiLevelType w:val="hybridMultilevel"/>
    <w:tmpl w:val="E3B093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006FD4"/>
    <w:multiLevelType w:val="hybridMultilevel"/>
    <w:tmpl w:val="C36A3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8A965A0"/>
    <w:multiLevelType w:val="hybridMultilevel"/>
    <w:tmpl w:val="D180C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0E97793"/>
    <w:multiLevelType w:val="hybridMultilevel"/>
    <w:tmpl w:val="415E38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19C838A9"/>
    <w:multiLevelType w:val="multilevel"/>
    <w:tmpl w:val="D3922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1B66E1A"/>
    <w:multiLevelType w:val="hybridMultilevel"/>
    <w:tmpl w:val="68D04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3104C7"/>
    <w:multiLevelType w:val="hybridMultilevel"/>
    <w:tmpl w:val="E6583B24"/>
    <w:lvl w:ilvl="0" w:tplc="862CCB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BC48A7"/>
    <w:multiLevelType w:val="hybridMultilevel"/>
    <w:tmpl w:val="04F8E4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E317ED9"/>
    <w:multiLevelType w:val="hybridMultilevel"/>
    <w:tmpl w:val="2AD80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3"/>
  </w:num>
  <w:num w:numId="8">
    <w:abstractNumId w:val="0"/>
  </w:num>
  <w:num w:numId="9">
    <w:abstractNumId w:val="5"/>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B33B8"/>
    <w:rsid w:val="00000559"/>
    <w:rsid w:val="00033C50"/>
    <w:rsid w:val="000555B8"/>
    <w:rsid w:val="001057A5"/>
    <w:rsid w:val="001058AC"/>
    <w:rsid w:val="00233AAF"/>
    <w:rsid w:val="00273672"/>
    <w:rsid w:val="003C1258"/>
    <w:rsid w:val="00555CF1"/>
    <w:rsid w:val="005637BA"/>
    <w:rsid w:val="00583F73"/>
    <w:rsid w:val="005D4C85"/>
    <w:rsid w:val="00651C6A"/>
    <w:rsid w:val="00670231"/>
    <w:rsid w:val="006A5364"/>
    <w:rsid w:val="006F383A"/>
    <w:rsid w:val="00736ACD"/>
    <w:rsid w:val="007A1EB0"/>
    <w:rsid w:val="007F3460"/>
    <w:rsid w:val="008B319E"/>
    <w:rsid w:val="008D0A0B"/>
    <w:rsid w:val="008E7040"/>
    <w:rsid w:val="009273F8"/>
    <w:rsid w:val="009E3EE0"/>
    <w:rsid w:val="00A213ED"/>
    <w:rsid w:val="00A76350"/>
    <w:rsid w:val="00AC632D"/>
    <w:rsid w:val="00B54453"/>
    <w:rsid w:val="00BA7F59"/>
    <w:rsid w:val="00BB33B8"/>
    <w:rsid w:val="00D41A67"/>
    <w:rsid w:val="00DE72B4"/>
    <w:rsid w:val="00E850D3"/>
    <w:rsid w:val="00E94035"/>
    <w:rsid w:val="00EE0D57"/>
    <w:rsid w:val="00FF0D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E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mprintuniqueid">
    <w:name w:val="imprintuniqueid"/>
    <w:basedOn w:val="Normal"/>
    <w:uiPriority w:val="99"/>
    <w:rsid w:val="00F73B5C"/>
    <w:pPr>
      <w:spacing w:after="0" w:line="240" w:lineRule="auto"/>
    </w:pPr>
    <w:rPr>
      <w:rFonts w:ascii="Times New Roman" w:hAnsi="Times New Roman" w:cs="Times New Roman"/>
      <w:sz w:val="24"/>
      <w:szCs w:val="24"/>
    </w:rPr>
  </w:style>
  <w:style w:type="paragraph" w:styleId="ListParagraph">
    <w:name w:val="List Paragraph"/>
    <w:basedOn w:val="Normal"/>
    <w:uiPriority w:val="34"/>
    <w:qFormat/>
    <w:rsid w:val="00792716"/>
    <w:pPr>
      <w:ind w:left="720"/>
      <w:contextualSpacing/>
    </w:pPr>
  </w:style>
  <w:style w:type="paragraph" w:styleId="BalloonText">
    <w:name w:val="Balloon Text"/>
    <w:basedOn w:val="Normal"/>
    <w:link w:val="BalloonTextChar"/>
    <w:uiPriority w:val="99"/>
    <w:semiHidden/>
    <w:unhideWhenUsed/>
    <w:rsid w:val="007B46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65D"/>
    <w:rPr>
      <w:rFonts w:ascii="Segoe UI" w:hAnsi="Segoe UI" w:cs="Segoe UI"/>
      <w:sz w:val="18"/>
      <w:szCs w:val="18"/>
    </w:rPr>
  </w:style>
  <w:style w:type="paragraph" w:styleId="Header">
    <w:name w:val="header"/>
    <w:basedOn w:val="Normal"/>
    <w:link w:val="HeaderChar"/>
    <w:uiPriority w:val="99"/>
    <w:unhideWhenUsed/>
    <w:rsid w:val="007B46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65D"/>
  </w:style>
  <w:style w:type="paragraph" w:styleId="Footer">
    <w:name w:val="footer"/>
    <w:basedOn w:val="Normal"/>
    <w:link w:val="FooterChar"/>
    <w:uiPriority w:val="99"/>
    <w:unhideWhenUsed/>
    <w:rsid w:val="007B46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65D"/>
  </w:style>
  <w:style w:type="character" w:styleId="Hyperlink">
    <w:name w:val="Hyperlink"/>
    <w:uiPriority w:val="99"/>
    <w:unhideWhenUsed/>
    <w:rsid w:val="007B465D"/>
    <w:rPr>
      <w:color w:val="0000FF"/>
      <w:u w:val="single"/>
    </w:rPr>
  </w:style>
  <w:style w:type="paragraph" w:customStyle="1" w:styleId="Standard">
    <w:name w:val="Standard"/>
    <w:rsid w:val="007B465D"/>
    <w:pPr>
      <w:suppressAutoHyphens/>
      <w:autoSpaceDN w:val="0"/>
      <w:spacing w:after="0" w:line="276" w:lineRule="auto"/>
    </w:pPr>
    <w:rPr>
      <w:rFonts w:ascii="Arial" w:eastAsia="Arial" w:hAnsi="Arial" w:cs="Arial"/>
      <w:color w:val="000000"/>
      <w:kern w:val="3"/>
    </w:rPr>
  </w:style>
  <w:style w:type="character" w:styleId="CommentReference">
    <w:name w:val="annotation reference"/>
    <w:basedOn w:val="DefaultParagraphFont"/>
    <w:uiPriority w:val="99"/>
    <w:semiHidden/>
    <w:unhideWhenUsed/>
    <w:rsid w:val="00EB2235"/>
    <w:rPr>
      <w:sz w:val="16"/>
      <w:szCs w:val="16"/>
    </w:rPr>
  </w:style>
  <w:style w:type="paragraph" w:styleId="CommentText">
    <w:name w:val="annotation text"/>
    <w:basedOn w:val="Normal"/>
    <w:link w:val="CommentTextChar"/>
    <w:uiPriority w:val="99"/>
    <w:unhideWhenUsed/>
    <w:rsid w:val="00EB2235"/>
    <w:pPr>
      <w:spacing w:line="240" w:lineRule="auto"/>
    </w:pPr>
    <w:rPr>
      <w:sz w:val="20"/>
      <w:szCs w:val="20"/>
    </w:rPr>
  </w:style>
  <w:style w:type="character" w:customStyle="1" w:styleId="CommentTextChar">
    <w:name w:val="Comment Text Char"/>
    <w:basedOn w:val="DefaultParagraphFont"/>
    <w:link w:val="CommentText"/>
    <w:uiPriority w:val="99"/>
    <w:rsid w:val="00EB2235"/>
    <w:rPr>
      <w:sz w:val="20"/>
      <w:szCs w:val="20"/>
    </w:rPr>
  </w:style>
  <w:style w:type="paragraph" w:styleId="CommentSubject">
    <w:name w:val="annotation subject"/>
    <w:basedOn w:val="CommentText"/>
    <w:next w:val="CommentText"/>
    <w:link w:val="CommentSubjectChar"/>
    <w:uiPriority w:val="99"/>
    <w:semiHidden/>
    <w:unhideWhenUsed/>
    <w:rsid w:val="00EB2235"/>
    <w:rPr>
      <w:b/>
      <w:bCs/>
    </w:rPr>
  </w:style>
  <w:style w:type="character" w:customStyle="1" w:styleId="CommentSubjectChar">
    <w:name w:val="Comment Subject Char"/>
    <w:basedOn w:val="CommentTextChar"/>
    <w:link w:val="CommentSubject"/>
    <w:uiPriority w:val="99"/>
    <w:semiHidden/>
    <w:rsid w:val="00EB2235"/>
    <w:rPr>
      <w:b/>
      <w:bCs/>
      <w:sz w:val="20"/>
      <w:szCs w:val="20"/>
    </w:rPr>
  </w:style>
</w:styles>
</file>

<file path=word/webSettings.xml><?xml version="1.0" encoding="utf-8"?>
<w:webSettings xmlns:r="http://schemas.openxmlformats.org/officeDocument/2006/relationships" xmlns:w="http://schemas.openxmlformats.org/wordprocessingml/2006/main">
  <w:divs>
    <w:div w:id="115456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ediarelations@dubaitourism.ae" TargetMode="Externa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7596B90-40A5-4EFC-85AA-3D9B8D4A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889</Words>
  <Characters>5071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Lewis, Sumeetha</dc:creator>
  <cp:keywords/>
  <dc:description/>
  <cp:lastModifiedBy>borntolead</cp:lastModifiedBy>
  <cp:revision>21</cp:revision>
  <dcterms:created xsi:type="dcterms:W3CDTF">2017-01-29T07:45:00Z</dcterms:created>
  <dcterms:modified xsi:type="dcterms:W3CDTF">2017-01-30T13:15:00Z</dcterms:modified>
</cp:coreProperties>
</file>